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line="196" w:lineRule="auto"/>
        <w:rPr>
          <w:rFonts w:ascii="Verdana" w:hAnsi="Verdana"/>
          <w:color w:val="0D0D0D" w:themeColor="text1" w:themeTint="F2"/>
          <w:sz w:val="20"/>
          <w:szCs w:val="20"/>
        </w:rPr>
      </w:pPr>
      <w:r>
        <w:rPr>
          <w:b/>
          <w:bCs/>
          <w:noProof/>
          <w:color w:val="0D0D0D" w:themeColor="text1" w:themeTint="F2"/>
          <w:sz w:val="20"/>
          <w:szCs w:val="20"/>
          <w:u w:val="single"/>
          <w:lang w:bidi="hi-I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3789680</wp:posOffset>
                </wp:positionH>
                <wp:positionV relativeFrom="paragraph">
                  <wp:posOffset>-688340</wp:posOffset>
                </wp:positionV>
                <wp:extent cx="1410335" cy="0"/>
                <wp:effectExtent l="9525" t="12700" r="8890" b="635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033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ABAAB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4pt,-54.2pt" to="409.45pt,-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" strokecolor="#abaab3" strokeweight=".7pt"/>
            </w:pict>
          </mc:Fallback>
        </mc:AlternateContent>
      </w:r>
      <w:r>
        <w:rPr>
          <w:b/>
          <w:bCs/>
          <w:noProof/>
          <w:color w:val="0D0D0D" w:themeColor="text1" w:themeTint="F2"/>
          <w:sz w:val="20"/>
          <w:szCs w:val="20"/>
          <w:u w:val="single"/>
          <w:lang w:bidi="hi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-1015365</wp:posOffset>
                </wp:positionH>
                <wp:positionV relativeFrom="paragraph">
                  <wp:posOffset>-713105</wp:posOffset>
                </wp:positionV>
                <wp:extent cx="974725" cy="0"/>
                <wp:effectExtent l="5080" t="6985" r="10795" b="12065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472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A7A6A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95pt,-56.15pt" to="-3.2pt,-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" strokecolor="#a7a6ae" strokeweight=".7pt"/>
            </w:pict>
          </mc:Fallback>
        </mc:AlternateContent>
      </w:r>
      <w:r>
        <w:rPr>
          <w:b/>
          <w:bCs/>
          <w:noProof/>
          <w:color w:val="0D0D0D" w:themeColor="text1" w:themeTint="F2"/>
          <w:sz w:val="20"/>
          <w:szCs w:val="20"/>
          <w:u w:val="single"/>
          <w:lang w:bidi="hi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-708660</wp:posOffset>
                </wp:positionV>
                <wp:extent cx="1134110" cy="0"/>
                <wp:effectExtent l="12700" t="11430" r="5715" b="762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4110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A2A1AB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4.4pt,-55.8pt" to="283.7pt,-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" strokecolor="#a2a1ab" strokeweight=".55pt"/>
            </w:pict>
          </mc:Fallback>
        </mc:AlternateContent>
      </w:r>
      <w:r>
        <w:rPr>
          <w:rFonts w:ascii="Tahoma" w:hAnsi="Tahoma"/>
          <w:b/>
          <w:bCs/>
          <w:color w:val="0D0D0D" w:themeColor="text1" w:themeTint="F2"/>
          <w:spacing w:val="10"/>
          <w:sz w:val="20"/>
          <w:szCs w:val="20"/>
          <w:u w:val="single"/>
        </w:rPr>
        <w:t>ANNEXURE VI</w:t>
      </w:r>
      <w:r>
        <w:rPr>
          <w:rFonts w:ascii="Tahoma" w:hAnsi="Tahoma"/>
          <w:color w:val="0D0D0D" w:themeColor="text1" w:themeTint="F2"/>
          <w:spacing w:val="10"/>
          <w:sz w:val="20"/>
          <w:szCs w:val="20"/>
        </w:rPr>
        <w:t xml:space="preserve">        </w:t>
      </w:r>
      <w:bookmarkStart w:id="0" w:name="_GoBack"/>
      <w:bookmarkEnd w:id="0"/>
      <w:r>
        <w:rPr>
          <w:rFonts w:ascii="Tahoma" w:hAnsi="Tahoma"/>
          <w:color w:val="0D0D0D" w:themeColor="text1" w:themeTint="F2"/>
          <w:spacing w:val="10"/>
          <w:sz w:val="20"/>
          <w:szCs w:val="20"/>
          <w:u w:val="single"/>
        </w:rPr>
        <w:t xml:space="preserve">           DECLARATION </w:t>
      </w:r>
      <w:r>
        <w:rPr>
          <w:rFonts w:ascii="Tahoma" w:hAnsi="Tahoma"/>
          <w:color w:val="000000"/>
          <w:spacing w:val="10"/>
          <w:sz w:val="20"/>
          <w:szCs w:val="20"/>
          <w:u w:val="single"/>
        </w:rPr>
        <w:t>BY VENDOR</w:t>
      </w:r>
      <w:r>
        <w:rPr>
          <w:rFonts w:ascii="Tahoma" w:hAnsi="Tahoma"/>
          <w:color w:val="000000"/>
          <w:spacing w:val="10"/>
          <w:sz w:val="20"/>
          <w:szCs w:val="20"/>
        </w:rPr>
        <w:t xml:space="preserve">                     </w:t>
      </w:r>
    </w:p>
    <w:p>
      <w:pPr>
        <w:tabs>
          <w:tab w:val="right" w:leader="dot" w:pos="2397"/>
        </w:tabs>
        <w:spacing w:before="252" w:line="360" w:lineRule="auto"/>
        <w:ind w:right="72"/>
        <w:rPr>
          <w:rFonts w:ascii="Tahoma" w:hAnsi="Tahoma"/>
          <w:color w:val="000000"/>
          <w:spacing w:val="10"/>
          <w:sz w:val="20"/>
          <w:szCs w:val="20"/>
        </w:rPr>
      </w:pPr>
      <w:r>
        <w:rPr>
          <w:rFonts w:ascii="Tahoma" w:hAnsi="Tahoma"/>
          <w:color w:val="000000"/>
          <w:spacing w:val="10"/>
          <w:sz w:val="20"/>
          <w:szCs w:val="20"/>
        </w:rPr>
        <w:t xml:space="preserve">We declare that the following family firms or sister concern affiliates / subsidiary firms are participating </w:t>
      </w:r>
      <w:r>
        <w:rPr>
          <w:rFonts w:ascii="Tahoma" w:hAnsi="Tahoma"/>
          <w:color w:val="000000"/>
          <w:spacing w:val="6"/>
          <w:sz w:val="20"/>
          <w:szCs w:val="20"/>
        </w:rPr>
        <w:t xml:space="preserve">in the tender No E </w:t>
      </w:r>
      <w:proofErr w:type="gramStart"/>
      <w:r>
        <w:rPr>
          <w:rFonts w:ascii="Tahoma" w:hAnsi="Tahoma"/>
          <w:b/>
          <w:bCs/>
          <w:color w:val="000000"/>
          <w:spacing w:val="6"/>
          <w:sz w:val="20"/>
          <w:szCs w:val="20"/>
          <w:u w:val="single"/>
        </w:rPr>
        <w:t>NO:FRX</w:t>
      </w:r>
      <w:proofErr w:type="gramEnd"/>
      <w:r>
        <w:rPr>
          <w:rFonts w:ascii="Tahoma" w:hAnsi="Tahoma"/>
          <w:b/>
          <w:bCs/>
          <w:color w:val="000000"/>
          <w:spacing w:val="6"/>
          <w:sz w:val="20"/>
          <w:szCs w:val="20"/>
          <w:u w:val="single"/>
        </w:rPr>
        <w:t>/17/2021/10</w:t>
      </w:r>
      <w:r>
        <w:rPr>
          <w:rFonts w:ascii="Tahoma" w:hAnsi="Tahoma"/>
          <w:color w:val="000000"/>
          <w:spacing w:val="6"/>
          <w:sz w:val="20"/>
          <w:szCs w:val="20"/>
        </w:rPr>
        <w:tab/>
      </w:r>
    </w:p>
    <w:p>
      <w:pPr>
        <w:pStyle w:val="ListParagraph"/>
        <w:numPr>
          <w:ilvl w:val="0"/>
          <w:numId w:val="1"/>
        </w:numPr>
        <w:tabs>
          <w:tab w:val="right" w:pos="1080"/>
        </w:tabs>
        <w:spacing w:before="180" w:line="192" w:lineRule="auto"/>
        <w:rPr>
          <w:rFonts w:ascii="Tahoma" w:hAnsi="Tahoma"/>
          <w:color w:val="000000"/>
          <w:spacing w:val="-4"/>
          <w:sz w:val="20"/>
          <w:szCs w:val="20"/>
        </w:rPr>
      </w:pPr>
      <w:r>
        <w:rPr>
          <w:rFonts w:ascii="Tahoma" w:hAnsi="Tahoma"/>
          <w:color w:val="000000"/>
          <w:spacing w:val="-4"/>
          <w:sz w:val="20"/>
          <w:szCs w:val="20"/>
        </w:rPr>
        <w:t>..............</w:t>
      </w:r>
    </w:p>
    <w:p>
      <w:pPr>
        <w:pStyle w:val="ListParagraph"/>
        <w:numPr>
          <w:ilvl w:val="0"/>
          <w:numId w:val="1"/>
        </w:numPr>
        <w:tabs>
          <w:tab w:val="right" w:pos="1080"/>
        </w:tabs>
        <w:spacing w:before="180" w:line="192" w:lineRule="auto"/>
        <w:rPr>
          <w:rFonts w:ascii="Tahoma" w:hAnsi="Tahoma"/>
          <w:color w:val="000000"/>
          <w:sz w:val="20"/>
          <w:szCs w:val="20"/>
        </w:rPr>
      </w:pPr>
    </w:p>
    <w:p>
      <w:pPr>
        <w:tabs>
          <w:tab w:val="right" w:leader="dot" w:pos="1324"/>
        </w:tabs>
        <w:spacing w:before="288" w:after="288" w:line="206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 xml:space="preserve">3.0 </w:t>
      </w:r>
      <w:r>
        <w:rPr>
          <w:rFonts w:ascii="Tahoma" w:hAnsi="Tahoma"/>
          <w:color w:val="000000"/>
          <w:sz w:val="20"/>
          <w:szCs w:val="20"/>
        </w:rPr>
        <w:tab/>
      </w:r>
    </w:p>
    <w:p>
      <w:pPr>
        <w:spacing w:after="216" w:line="44" w:lineRule="exact"/>
        <w:rPr>
          <w:rFonts w:ascii="Arial" w:hAnsi="Arial"/>
          <w:color w:val="000000"/>
          <w:spacing w:val="18"/>
          <w:sz w:val="20"/>
          <w:szCs w:val="20"/>
        </w:rPr>
      </w:pPr>
      <w:r>
        <w:rPr>
          <w:rFonts w:ascii="Arial" w:hAnsi="Arial"/>
          <w:color w:val="000000"/>
          <w:spacing w:val="18"/>
          <w:sz w:val="20"/>
          <w:szCs w:val="20"/>
        </w:rPr>
        <w:t xml:space="preserve">•- </w:t>
      </w:r>
    </w:p>
    <w:p>
      <w:pPr>
        <w:tabs>
          <w:tab w:val="left" w:leader="dot" w:pos="2073"/>
          <w:tab w:val="right" w:leader="dot" w:pos="7912"/>
        </w:tabs>
        <w:ind w:left="72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>I</w:t>
      </w:r>
      <w:r>
        <w:rPr>
          <w:rFonts w:ascii="Tahoma" w:hAnsi="Tahoma"/>
          <w:color w:val="000000"/>
          <w:sz w:val="20"/>
          <w:szCs w:val="20"/>
        </w:rPr>
        <w:tab/>
      </w:r>
      <w:r>
        <w:rPr>
          <w:rFonts w:ascii="Tahoma" w:hAnsi="Tahoma"/>
          <w:color w:val="000000"/>
          <w:spacing w:val="18"/>
          <w:sz w:val="20"/>
          <w:szCs w:val="20"/>
        </w:rPr>
        <w:t xml:space="preserve"> hereby declare on behalf of M/s </w:t>
      </w:r>
      <w:r>
        <w:rPr>
          <w:rFonts w:ascii="Tahoma" w:hAnsi="Tahoma"/>
          <w:color w:val="000000"/>
          <w:spacing w:val="18"/>
          <w:sz w:val="20"/>
          <w:szCs w:val="20"/>
        </w:rPr>
        <w:tab/>
      </w:r>
      <w:r>
        <w:rPr>
          <w:rFonts w:ascii="Tahoma" w:hAnsi="Tahoma"/>
          <w:color w:val="000000"/>
          <w:spacing w:val="14"/>
          <w:sz w:val="20"/>
          <w:szCs w:val="20"/>
        </w:rPr>
        <w:t xml:space="preserve">        and the family firms or sister</w:t>
      </w:r>
      <w:r>
        <w:rPr>
          <w:rFonts w:ascii="Tahoma" w:hAnsi="Tahoma"/>
          <w:color w:val="000000"/>
          <w:sz w:val="20"/>
          <w:szCs w:val="20"/>
        </w:rPr>
        <w:t xml:space="preserve"> </w:t>
      </w:r>
      <w:r>
        <w:rPr>
          <w:rFonts w:ascii="Tahoma" w:hAnsi="Tahoma"/>
          <w:color w:val="000000"/>
          <w:spacing w:val="6"/>
          <w:sz w:val="20"/>
          <w:szCs w:val="20"/>
        </w:rPr>
        <w:t xml:space="preserve">concern affiliates / subsidiary firms listed above that we are not indulging in cartel formation for Enquiry </w:t>
      </w:r>
      <w:r>
        <w:rPr>
          <w:rFonts w:ascii="Tahoma" w:hAnsi="Tahoma"/>
          <w:color w:val="000000"/>
          <w:sz w:val="20"/>
          <w:szCs w:val="20"/>
        </w:rPr>
        <w:t>No E.:</w:t>
      </w:r>
      <w:r>
        <w:rPr>
          <w:rFonts w:ascii="Tahoma" w:hAnsi="Tahoma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>
        <w:rPr>
          <w:rFonts w:ascii="Tahoma" w:hAnsi="Tahoma"/>
          <w:b/>
          <w:bCs/>
          <w:color w:val="000000"/>
          <w:sz w:val="20"/>
          <w:szCs w:val="20"/>
          <w:u w:val="single"/>
        </w:rPr>
        <w:t>FRX/17/2021/10.</w:t>
      </w:r>
    </w:p>
    <w:p>
      <w:pPr>
        <w:tabs>
          <w:tab w:val="right" w:leader="dot" w:pos="7711"/>
        </w:tabs>
        <w:spacing w:before="1008" w:line="264" w:lineRule="auto"/>
        <w:ind w:left="5760"/>
        <w:rPr>
          <w:rFonts w:ascii="Tahoma" w:hAnsi="Tahoma"/>
          <w:color w:val="000000"/>
          <w:spacing w:val="20"/>
          <w:sz w:val="20"/>
          <w:szCs w:val="20"/>
        </w:rPr>
      </w:pPr>
    </w:p>
    <w:p>
      <w:pPr>
        <w:tabs>
          <w:tab w:val="right" w:leader="dot" w:pos="7711"/>
        </w:tabs>
        <w:spacing w:before="1008" w:line="264" w:lineRule="auto"/>
        <w:ind w:left="5760"/>
        <w:rPr>
          <w:rFonts w:ascii="Tahoma" w:hAnsi="Tahoma"/>
          <w:color w:val="000000"/>
          <w:spacing w:val="20"/>
          <w:sz w:val="20"/>
          <w:szCs w:val="20"/>
        </w:rPr>
      </w:pPr>
      <w:r>
        <w:rPr>
          <w:rFonts w:ascii="Tahoma" w:hAnsi="Tahoma"/>
          <w:color w:val="000000"/>
          <w:spacing w:val="20"/>
          <w:sz w:val="20"/>
          <w:szCs w:val="20"/>
        </w:rPr>
        <w:t xml:space="preserve">For M/S </w:t>
      </w:r>
      <w:r>
        <w:rPr>
          <w:rFonts w:ascii="Tahoma" w:hAnsi="Tahoma"/>
          <w:color w:val="000000"/>
          <w:spacing w:val="20"/>
          <w:sz w:val="20"/>
          <w:szCs w:val="20"/>
        </w:rPr>
        <w:tab/>
      </w:r>
    </w:p>
    <w:p>
      <w:pPr>
        <w:spacing w:before="180" w:after="3672" w:line="264" w:lineRule="auto"/>
        <w:ind w:right="108"/>
        <w:jc w:val="right"/>
        <w:rPr>
          <w:rFonts w:ascii="Tahoma" w:hAnsi="Tahoma"/>
          <w:color w:val="000000"/>
          <w:spacing w:val="2"/>
          <w:sz w:val="20"/>
          <w:szCs w:val="20"/>
        </w:rPr>
      </w:pPr>
      <w:r>
        <w:rPr>
          <w:rFonts w:ascii="Tahoma" w:hAnsi="Tahoma"/>
          <w:color w:val="000000"/>
          <w:spacing w:val="2"/>
          <w:sz w:val="20"/>
          <w:szCs w:val="20"/>
        </w:rPr>
        <w:t>(Seal &amp; Sign)</w:t>
      </w:r>
    </w:p>
    <w:p>
      <w:pPr>
        <w:sectPr>
          <w:pgSz w:w="11918" w:h="16854"/>
          <w:pgMar w:top="1404" w:right="1256" w:bottom="1270" w:left="2582" w:header="720" w:footer="720" w:gutter="0"/>
          <w:cols w:space="720"/>
        </w:sectPr>
      </w:pPr>
    </w:p>
    <w:p>
      <w:pPr>
        <w:spacing w:after="1980"/>
        <w:ind w:right="86"/>
        <w:jc w:val="center"/>
      </w:pPr>
    </w:p>
    <w:p>
      <w:pPr>
        <w:sectPr>
          <w:type w:val="continuous"/>
          <w:pgSz w:w="11918" w:h="16854"/>
          <w:pgMar w:top="1404" w:right="9093" w:bottom="1270" w:left="1325" w:header="720" w:footer="720" w:gutter="0"/>
          <w:cols w:space="720"/>
        </w:sectPr>
      </w:pPr>
    </w:p>
    <w:p>
      <w:pPr>
        <w:sectPr>
          <w:type w:val="continuous"/>
          <w:pgSz w:w="11918" w:h="16854"/>
          <w:pgMar w:top="1404" w:right="3840" w:bottom="1270" w:left="5138" w:header="720" w:footer="720" w:gutter="0"/>
          <w:cols w:space="720"/>
        </w:sectPr>
      </w:pPr>
    </w:p>
    <w:p>
      <w:pPr>
        <w:spacing w:line="206" w:lineRule="auto"/>
        <w:rPr>
          <w:rFonts w:ascii="Verdana" w:hAnsi="Verdana"/>
          <w:color w:val="000000"/>
          <w:sz w:val="34"/>
        </w:rPr>
      </w:pPr>
      <w:r>
        <w:rPr>
          <w:noProof/>
          <w:lang w:bidi="hi-IN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200660</wp:posOffset>
                </wp:positionH>
                <wp:positionV relativeFrom="paragraph">
                  <wp:posOffset>398145</wp:posOffset>
                </wp:positionV>
                <wp:extent cx="282575" cy="0"/>
                <wp:effectExtent l="9525" t="11430" r="12700" b="762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2575" cy="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8pt,31.35pt" to="38.0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" strokeweight=".9pt"/>
            </w:pict>
          </mc:Fallback>
        </mc:AlternateContent>
      </w:r>
    </w:p>
    <w:sectPr>
      <w:type w:val="continuous"/>
      <w:pgSz w:w="11918" w:h="16854"/>
      <w:pgMar w:top="1404" w:right="1244" w:bottom="1270" w:left="985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516DC"/>
    <w:multiLevelType w:val="multilevel"/>
    <w:tmpl w:val="5474617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5EBF31-E011-4884-8E71-7122EF568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 Pratap Seth</dc:creator>
  <cp:lastModifiedBy>Ram Pratap Seth</cp:lastModifiedBy>
  <cp:revision>5</cp:revision>
  <dcterms:created xsi:type="dcterms:W3CDTF">2020-12-16T07:07:00Z</dcterms:created>
  <dcterms:modified xsi:type="dcterms:W3CDTF">2020-12-21T05:43:00Z</dcterms:modified>
</cp:coreProperties>
</file>